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07110E" w:rsidRDefault="000133F3" w:rsidP="000133F3">
      <w:pPr>
        <w:jc w:val="center"/>
        <w:rPr>
          <w:b/>
          <w:sz w:val="22"/>
          <w:szCs w:val="22"/>
        </w:rPr>
      </w:pPr>
      <w:r w:rsidRPr="0007110E">
        <w:rPr>
          <w:b/>
          <w:sz w:val="22"/>
          <w:szCs w:val="22"/>
        </w:rPr>
        <w:t xml:space="preserve">Сообщение о существенном факте </w:t>
      </w:r>
    </w:p>
    <w:p w:rsidR="000133F3" w:rsidRPr="0007110E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07110E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07110E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07110E">
        <w:tc>
          <w:tcPr>
            <w:tcW w:w="10234" w:type="dxa"/>
            <w:gridSpan w:val="2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ООО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EF62E4" w:rsidP="00F03FE1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5067847510418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7842345591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07110E">
              <w:rPr>
                <w:b/>
                <w:i/>
              </w:rPr>
              <w:t>00342-</w:t>
            </w:r>
            <w:r w:rsidRPr="0007110E">
              <w:rPr>
                <w:b/>
                <w:i/>
                <w:lang w:val="en-US"/>
              </w:rPr>
              <w:t>R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Default="00A84BC0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07110E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07110E" w:rsidRDefault="00EF62E4" w:rsidP="00EF62E4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http://finconsult-spb.ru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07110E" w:rsidRDefault="00604EF7" w:rsidP="00604EF7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29</w:t>
            </w:r>
            <w:r w:rsidR="008736E7" w:rsidRPr="000711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июля</w:t>
            </w:r>
            <w:r w:rsidR="008736E7" w:rsidRPr="0007110E">
              <w:rPr>
                <w:b/>
                <w:i/>
              </w:rPr>
              <w:t xml:space="preserve"> 2021 года</w:t>
            </w:r>
          </w:p>
        </w:tc>
      </w:tr>
    </w:tbl>
    <w:p w:rsidR="00D15FF6" w:rsidRPr="0007110E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07110E" w:rsidTr="00653C06">
        <w:tc>
          <w:tcPr>
            <w:tcW w:w="10206" w:type="dxa"/>
          </w:tcPr>
          <w:p w:rsidR="00D15FF6" w:rsidRPr="0007110E" w:rsidRDefault="00D15FF6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07110E" w:rsidTr="00653C06">
        <w:tc>
          <w:tcPr>
            <w:tcW w:w="10206" w:type="dxa"/>
          </w:tcPr>
          <w:p w:rsidR="000133F3" w:rsidRPr="0007110E" w:rsidRDefault="000133F3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07110E" w:rsidRDefault="000133F3" w:rsidP="00C41AF1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 xml:space="preserve">2.2. Категория сделки: </w:t>
            </w:r>
            <w:r w:rsidR="008465DD">
              <w:rPr>
                <w:b/>
                <w:i/>
                <w:sz w:val="22"/>
                <w:szCs w:val="22"/>
              </w:rPr>
              <w:t>существенная</w:t>
            </w:r>
            <w:r w:rsidR="0007110E" w:rsidRPr="0007110E">
              <w:rPr>
                <w:b/>
                <w:i/>
                <w:sz w:val="22"/>
                <w:szCs w:val="22"/>
              </w:rPr>
              <w:t xml:space="preserve"> сделка</w:t>
            </w:r>
          </w:p>
          <w:p w:rsidR="000133F3" w:rsidRPr="0007110E" w:rsidRDefault="000133F3" w:rsidP="00C41AF1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8736E7" w:rsidRPr="0007110E" w:rsidRDefault="008736E7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Дополнительное соглашение от </w:t>
            </w:r>
            <w:r w:rsidR="008465D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8465D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июля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2021 г. к Соглашению об уступке прав (требований) № ФК-32/004 от 07.05.2018г. (далее по тексту – «Дополнительное соглашение»)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Цедент в момент заключения Соглашения об уступке прав (требований) № ФК-32/004 от 07.05.2018г. (далее по тексту – «Соглашение»)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ЛИМИТЕД).</w:t>
            </w:r>
          </w:p>
          <w:p w:rsidR="000133F3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8736E7" w:rsidRPr="0007110E" w:rsidRDefault="008736E7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 xml:space="preserve">2. Стороны пришли к соглашению изменить п.3.1.2 Соглашения об уступке, изложив его в </w:t>
            </w:r>
            <w:r w:rsidR="00FF4886">
              <w:rPr>
                <w:b/>
                <w:i/>
                <w:sz w:val="22"/>
                <w:szCs w:val="22"/>
              </w:rPr>
              <w:t>новой</w:t>
            </w:r>
            <w:r w:rsidRPr="0007110E">
              <w:rPr>
                <w:b/>
                <w:i/>
                <w:sz w:val="22"/>
                <w:szCs w:val="22"/>
              </w:rPr>
              <w:t xml:space="preserve"> редакции</w:t>
            </w:r>
            <w:r w:rsidR="00FF4886">
              <w:rPr>
                <w:b/>
                <w:i/>
                <w:sz w:val="22"/>
                <w:szCs w:val="22"/>
              </w:rPr>
              <w:t>, а именно</w:t>
            </w:r>
            <w:r w:rsidRPr="0007110E">
              <w:rPr>
                <w:b/>
                <w:i/>
                <w:sz w:val="22"/>
                <w:szCs w:val="22"/>
              </w:rPr>
              <w:t xml:space="preserve">: </w:t>
            </w:r>
          </w:p>
          <w:p w:rsidR="008736E7" w:rsidRDefault="008736E7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 xml:space="preserve">«3.1.2. Вторую часть Платы за уступку Прав (требований) в сумме 14 000 000 000 (Четырнадцать миллиардов) российских рублей, НДС не облагается (далее – «вторая часть Платы за уступку Прав (требований)») Цессионарий обязуется уплатить Цеденту с отсрочкой платежа – 31 </w:t>
            </w:r>
            <w:r w:rsidR="00FF4886">
              <w:rPr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b/>
                <w:i/>
                <w:sz w:val="22"/>
                <w:szCs w:val="22"/>
              </w:rPr>
              <w:t xml:space="preserve"> 202</w:t>
            </w:r>
            <w:r w:rsidR="00FF4886">
              <w:rPr>
                <w:b/>
                <w:i/>
                <w:sz w:val="22"/>
                <w:szCs w:val="22"/>
              </w:rPr>
              <w:t>2</w:t>
            </w:r>
            <w:r w:rsidRPr="0007110E">
              <w:rPr>
                <w:b/>
                <w:i/>
                <w:sz w:val="22"/>
                <w:szCs w:val="22"/>
              </w:rPr>
              <w:t xml:space="preserve"> г</w:t>
            </w:r>
            <w:r w:rsidR="00C41AF1">
              <w:rPr>
                <w:b/>
                <w:i/>
                <w:sz w:val="22"/>
                <w:szCs w:val="22"/>
              </w:rPr>
              <w:t>ода</w:t>
            </w:r>
            <w:r w:rsidRPr="0007110E">
              <w:rPr>
                <w:b/>
                <w:i/>
                <w:sz w:val="22"/>
                <w:szCs w:val="22"/>
              </w:rPr>
              <w:t>».</w:t>
            </w:r>
          </w:p>
          <w:p w:rsidR="00FF4886" w:rsidRPr="00FF4886" w:rsidRDefault="00FF4886" w:rsidP="00C41AF1">
            <w:pPr>
              <w:widowControl w:val="0"/>
              <w:spacing w:line="220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FF4886">
              <w:rPr>
                <w:b/>
                <w:i/>
                <w:sz w:val="22"/>
                <w:szCs w:val="22"/>
              </w:rPr>
              <w:t xml:space="preserve">3. Стороны пришли к </w:t>
            </w:r>
            <w:proofErr w:type="spellStart"/>
            <w:r w:rsidRPr="00FF4886">
              <w:rPr>
                <w:b/>
                <w:i/>
                <w:sz w:val="22"/>
                <w:szCs w:val="22"/>
              </w:rPr>
              <w:t>соглашению</w:t>
            </w:r>
            <w:proofErr w:type="spellEnd"/>
            <w:r w:rsidRPr="00FF488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F4886">
              <w:rPr>
                <w:b/>
                <w:i/>
                <w:sz w:val="22"/>
                <w:szCs w:val="22"/>
              </w:rPr>
              <w:t>изменить</w:t>
            </w:r>
            <w:proofErr w:type="spellEnd"/>
            <w:r w:rsidRPr="00FF488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F4886">
              <w:rPr>
                <w:b/>
                <w:i/>
                <w:sz w:val="22"/>
                <w:szCs w:val="22"/>
              </w:rPr>
              <w:t>размер</w:t>
            </w:r>
            <w:proofErr w:type="spellEnd"/>
            <w:r w:rsidRPr="00FF4886"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FF4886">
              <w:rPr>
                <w:b/>
                <w:i/>
                <w:sz w:val="22"/>
                <w:szCs w:val="22"/>
              </w:rPr>
              <w:t>ставку</w:t>
            </w:r>
            <w:proofErr w:type="spellEnd"/>
            <w:r w:rsidRPr="00FF4886">
              <w:rPr>
                <w:b/>
                <w:i/>
                <w:sz w:val="22"/>
                <w:szCs w:val="22"/>
              </w:rPr>
              <w:t>) Процентов, указанный в первом абзаце п.3.1.3 Соглашения об уступке, и установить с 01 августа 2021 года Проценты по ставке 5,5% (Пять целых пять десятых процентов) годовых.</w:t>
            </w:r>
          </w:p>
          <w:p w:rsidR="008736E7" w:rsidRDefault="00FF4886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8736E7" w:rsidRPr="0007110E">
              <w:rPr>
                <w:b/>
                <w:i/>
                <w:sz w:val="22"/>
                <w:szCs w:val="22"/>
              </w:rPr>
              <w:t>. Стороны пришл</w:t>
            </w:r>
            <w:r>
              <w:rPr>
                <w:b/>
                <w:i/>
                <w:sz w:val="22"/>
                <w:szCs w:val="22"/>
              </w:rPr>
              <w:t xml:space="preserve">и к соглашению изменить таблицу, приведенную в </w:t>
            </w:r>
            <w:r w:rsidR="008736E7" w:rsidRPr="0007110E">
              <w:rPr>
                <w:b/>
                <w:i/>
                <w:sz w:val="22"/>
                <w:szCs w:val="22"/>
              </w:rPr>
              <w:t xml:space="preserve">п.3.1.3 Соглашения об уступке, изложив ее в </w:t>
            </w:r>
            <w:r>
              <w:rPr>
                <w:b/>
                <w:i/>
                <w:sz w:val="22"/>
                <w:szCs w:val="22"/>
              </w:rPr>
              <w:t>новой редакции, а именно:</w:t>
            </w:r>
          </w:p>
          <w:p w:rsidR="008465DD" w:rsidRPr="0007110E" w:rsidRDefault="008465DD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827"/>
              <w:gridCol w:w="4678"/>
            </w:tblGrid>
            <w:tr w:rsidR="008736E7" w:rsidRPr="00FF4886" w:rsidTr="00F03FE1">
              <w:trPr>
                <w:cantSplit/>
                <w:trHeight w:val="1814"/>
                <w:tblHeader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  <w:rPr>
                      <w:b/>
                      <w:bCs/>
                      <w:lang w:val="en-US"/>
                    </w:rPr>
                  </w:pPr>
                  <w:r w:rsidRPr="0007110E">
                    <w:rPr>
                      <w:b/>
                      <w:bCs/>
                    </w:rPr>
                    <w:t>Номер</w:t>
                  </w:r>
                  <w:r w:rsidRPr="0007110E">
                    <w:rPr>
                      <w:b/>
                      <w:bCs/>
                      <w:lang w:val="en-US"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периода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FF4886" w:rsidRDefault="008736E7" w:rsidP="00FF4886">
                  <w:pPr>
                    <w:spacing w:line="200" w:lineRule="exact"/>
                    <w:jc w:val="center"/>
                    <w:rPr>
                      <w:b/>
                      <w:bCs/>
                    </w:rPr>
                  </w:pPr>
                  <w:r w:rsidRPr="0007110E">
                    <w:rPr>
                      <w:b/>
                      <w:bCs/>
                    </w:rPr>
                    <w:t>Период</w:t>
                  </w:r>
                  <w:r w:rsidRPr="00FF4886">
                    <w:rPr>
                      <w:b/>
                      <w:bCs/>
                    </w:rPr>
                    <w:t xml:space="preserve">, </w:t>
                  </w:r>
                  <w:r w:rsidRPr="0007110E">
                    <w:rPr>
                      <w:b/>
                      <w:bCs/>
                    </w:rPr>
                    <w:t>за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который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начисляются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и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уплачиваются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Проценты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на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Сумму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денежного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обязательства</w:t>
                  </w:r>
                  <w:r w:rsidRPr="00FF4886"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FF4886" w:rsidRDefault="008736E7" w:rsidP="00FF4886">
                  <w:pPr>
                    <w:spacing w:line="200" w:lineRule="exact"/>
                    <w:jc w:val="center"/>
                    <w:rPr>
                      <w:b/>
                      <w:bCs/>
                    </w:rPr>
                  </w:pPr>
                  <w:r w:rsidRPr="0007110E">
                    <w:rPr>
                      <w:b/>
                      <w:bCs/>
                    </w:rPr>
                    <w:t>Срок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уплаты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Процентов</w:t>
                  </w:r>
                  <w:r w:rsidRPr="00FF4886">
                    <w:rPr>
                      <w:b/>
                      <w:bCs/>
                    </w:rPr>
                    <w:t xml:space="preserve">, </w:t>
                  </w:r>
                  <w:r w:rsidRPr="0007110E">
                    <w:rPr>
                      <w:b/>
                      <w:bCs/>
                    </w:rPr>
                    <w:t>начисляемых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на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Сумму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денежного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обязательства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за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соответствующий</w:t>
                  </w:r>
                  <w:r w:rsidRPr="00FF4886">
                    <w:rPr>
                      <w:b/>
                      <w:bCs/>
                    </w:rPr>
                    <w:t xml:space="preserve"> </w:t>
                  </w:r>
                  <w:r w:rsidRPr="0007110E">
                    <w:rPr>
                      <w:b/>
                      <w:bCs/>
                    </w:rPr>
                    <w:t>период</w:t>
                  </w:r>
                </w:p>
              </w:tc>
            </w:tr>
            <w:tr w:rsidR="008736E7" w:rsidRPr="0007110E" w:rsidTr="00F03FE1">
              <w:trPr>
                <w:cantSplit/>
                <w:trHeight w:val="267"/>
                <w:tblHeader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</w:rPr>
                  </w:pPr>
                  <w:r w:rsidRPr="0007110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</w:rPr>
                  </w:pPr>
                  <w:r w:rsidRPr="0007110E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</w:rPr>
                  </w:pPr>
                  <w:r w:rsidRPr="0007110E">
                    <w:rPr>
                      <w:b/>
                      <w:bCs/>
                    </w:rPr>
                    <w:t>3</w:t>
                  </w:r>
                </w:p>
              </w:tc>
            </w:tr>
            <w:tr w:rsidR="008736E7" w:rsidRPr="0007110E" w:rsidTr="00F03FE1">
              <w:trPr>
                <w:trHeight w:val="279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8465DD" w:rsidRDefault="008736E7" w:rsidP="00FF4886">
                  <w:pPr>
                    <w:spacing w:line="220" w:lineRule="exact"/>
                    <w:jc w:val="both"/>
                  </w:pPr>
                  <w:r w:rsidRPr="0007110E">
                    <w:t>со</w:t>
                  </w:r>
                  <w:r w:rsidRPr="008465DD">
                    <w:t xml:space="preserve"> </w:t>
                  </w:r>
                  <w:r w:rsidRPr="0007110E">
                    <w:t>дня</w:t>
                  </w:r>
                  <w:r w:rsidRPr="008465DD">
                    <w:t xml:space="preserve">, </w:t>
                  </w:r>
                  <w:r w:rsidRPr="0007110E">
                    <w:t>следующего</w:t>
                  </w:r>
                  <w:r w:rsidRPr="008465DD">
                    <w:t xml:space="preserve"> </w:t>
                  </w:r>
                  <w:r w:rsidRPr="0007110E">
                    <w:t>за</w:t>
                  </w:r>
                  <w:r w:rsidRPr="008465DD">
                    <w:t xml:space="preserve"> </w:t>
                  </w:r>
                  <w:r w:rsidRPr="0007110E">
                    <w:t>днем</w:t>
                  </w:r>
                  <w:r w:rsidRPr="008465DD">
                    <w:t xml:space="preserve"> </w:t>
                  </w:r>
                  <w:r w:rsidRPr="0007110E">
                    <w:t>передачи</w:t>
                  </w:r>
                  <w:r w:rsidRPr="008465DD">
                    <w:t xml:space="preserve"> </w:t>
                  </w:r>
                  <w:r w:rsidRPr="0007110E">
                    <w:t>Прав</w:t>
                  </w:r>
                  <w:r w:rsidRPr="008465DD">
                    <w:t xml:space="preserve"> (</w:t>
                  </w:r>
                  <w:r w:rsidRPr="0007110E">
                    <w:t>требований</w:t>
                  </w:r>
                  <w:r w:rsidRPr="008465DD">
                    <w:t xml:space="preserve">) </w:t>
                  </w:r>
                  <w:r w:rsidRPr="0007110E">
                    <w:t>по</w:t>
                  </w:r>
                  <w:r w:rsidRPr="008465DD">
                    <w:t xml:space="preserve"> 25.05.2018 </w:t>
                  </w:r>
                  <w:r w:rsidRPr="0007110E">
                    <w:t>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07.05.2018 п</w:t>
                  </w:r>
                  <w:r w:rsidR="00FF4886">
                    <w:t>о 14.05.2018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26.05.2018 по 14.08.2018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06.08.2018 по 13.08.2018 (включительно</w:t>
                  </w:r>
                  <w:r w:rsidR="00FF4886">
                    <w:t>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 xml:space="preserve">с 15.08.2018 по 13.11.2018 включительно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05.11.2018 по 12.11.2018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14.11.2018 по 12.02.2019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04.02.2019 по 11.02.2019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13.02.</w:t>
                  </w:r>
                  <w:r w:rsidR="00FF4886">
                    <w:t>2019 по 14.05.2019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06.05.2019 п</w:t>
                  </w:r>
                  <w:r w:rsidR="00FF4886">
                    <w:t>о 13.05.2019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lastRenderedPageBreak/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15.05.</w:t>
                  </w:r>
                  <w:r w:rsidR="00FF4886">
                    <w:t>2019 по 13.08.2019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05.08.2019 по 12.08.2019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14.08.2019 по 12.11.2019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bookmarkStart w:id="0" w:name="_GoBack"/>
                  <w:bookmarkEnd w:id="0"/>
                  <w:r w:rsidRPr="0007110E">
                    <w:t>с 04.11.2019 п</w:t>
                  </w:r>
                  <w:r w:rsidR="00FF4886">
                    <w:t>о 11.11.2019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13.11.</w:t>
                  </w:r>
                  <w:r w:rsidR="00FF4886">
                    <w:t>2019 по 11.02.2020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03.02.2020 по 10.02.2020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12.02.</w:t>
                  </w:r>
                  <w:r w:rsidR="00FF4886">
                    <w:t>2020 по 12.05.2020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04.05.2020 п</w:t>
                  </w:r>
                  <w:r w:rsidR="00FF4886">
                    <w:t>о 11.05.2020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13.05.</w:t>
                  </w:r>
                  <w:r w:rsidR="00FF4886">
                    <w:t>2020 по 11.08.2020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03.08.2020 п</w:t>
                  </w:r>
                  <w:r w:rsidR="00FF4886">
                    <w:t>о 10.08.2020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both"/>
                  </w:pPr>
                  <w:r w:rsidRPr="0007110E">
                    <w:t>с 12.08.</w:t>
                  </w:r>
                  <w:r w:rsidR="00FF4886">
                    <w:t>2020 по 10.11.2020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20" w:lineRule="exact"/>
                    <w:jc w:val="center"/>
                  </w:pPr>
                  <w:r w:rsidRPr="0007110E">
                    <w:t>с 02.11.20</w:t>
                  </w:r>
                  <w:r w:rsidR="00FF4886">
                    <w:t>20 по 09.11.2020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  <w:rPr>
                      <w:color w:val="FF0000"/>
                    </w:rPr>
                  </w:pPr>
                  <w:r w:rsidRPr="0007110E">
                    <w:t>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00" w:lineRule="exact"/>
                    <w:jc w:val="both"/>
                  </w:pPr>
                  <w:r w:rsidRPr="0007110E">
                    <w:t>с 11.11.2</w:t>
                  </w:r>
                  <w:r w:rsidR="00FF4886">
                    <w:t>020 по 09.02.2021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00" w:lineRule="exact"/>
                    <w:jc w:val="center"/>
                  </w:pPr>
                  <w:r w:rsidRPr="0007110E">
                    <w:t>с 01.02.2021 по 08.02.2021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F4886">
                  <w:pPr>
                    <w:spacing w:line="200" w:lineRule="exact"/>
                    <w:jc w:val="both"/>
                  </w:pPr>
                  <w:r w:rsidRPr="0007110E">
                    <w:t>с 10.02.2</w:t>
                  </w:r>
                  <w:r w:rsidR="00FF4886">
                    <w:t>021 по 11.05.2021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B5AD1">
                  <w:pPr>
                    <w:spacing w:line="200" w:lineRule="exact"/>
                    <w:jc w:val="center"/>
                  </w:pPr>
                  <w:r w:rsidRPr="0007110E">
                    <w:t>с 03.05.2021 по 10.05.2021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B5AD1">
                  <w:pPr>
                    <w:spacing w:line="200" w:lineRule="exact"/>
                    <w:jc w:val="both"/>
                  </w:pPr>
                  <w:r w:rsidRPr="0007110E">
                    <w:t>с 12.05.2</w:t>
                  </w:r>
                  <w:r w:rsidR="00FB5AD1">
                    <w:t>021 по 10.08.2021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B5AD1">
                  <w:pPr>
                    <w:spacing w:line="200" w:lineRule="exact"/>
                    <w:jc w:val="center"/>
                  </w:pPr>
                  <w:r w:rsidRPr="0007110E">
                    <w:t>с 02.08.2021 по 09.08.2021 (включительно)</w:t>
                  </w:r>
                </w:p>
              </w:tc>
            </w:tr>
            <w:tr w:rsidR="008736E7" w:rsidRPr="0007110E" w:rsidTr="00F03FE1">
              <w:trPr>
                <w:trHeight w:val="390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03FE1">
                  <w:pPr>
                    <w:spacing w:line="220" w:lineRule="exact"/>
                    <w:jc w:val="center"/>
                  </w:pPr>
                  <w:r w:rsidRPr="0007110E">
                    <w:t>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B5AD1">
                  <w:pPr>
                    <w:spacing w:line="200" w:lineRule="exact"/>
                    <w:jc w:val="both"/>
                  </w:pPr>
                  <w:r w:rsidRPr="0007110E">
                    <w:t>с 11.08.2</w:t>
                  </w:r>
                  <w:r w:rsidR="00FB5AD1">
                    <w:t>021 по 09.11.2021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36E7" w:rsidRPr="0007110E" w:rsidRDefault="008736E7" w:rsidP="00FB5AD1">
                  <w:pPr>
                    <w:spacing w:line="200" w:lineRule="exact"/>
                    <w:jc w:val="center"/>
                  </w:pPr>
                  <w:r w:rsidRPr="0007110E">
                    <w:t>с 01.11.2021 по 08.11.2021 (включительно)</w:t>
                  </w:r>
                </w:p>
              </w:tc>
            </w:tr>
            <w:tr w:rsidR="00FB5AD1" w:rsidRPr="0007110E" w:rsidTr="00FB5AD1">
              <w:trPr>
                <w:trHeight w:val="396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  <w:r w:rsidRPr="0007110E">
                    <w:t>1</w:t>
                  </w:r>
                  <w: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both"/>
                  </w:pPr>
                  <w:r w:rsidRPr="0007110E">
                    <w:t>с 1</w:t>
                  </w:r>
                  <w:r>
                    <w:t>0</w:t>
                  </w:r>
                  <w:r w:rsidRPr="0007110E">
                    <w:t>.</w:t>
                  </w:r>
                  <w:r>
                    <w:t>11</w:t>
                  </w:r>
                  <w:r w:rsidRPr="0007110E">
                    <w:t>.2</w:t>
                  </w:r>
                  <w:r>
                    <w:t>021 по 08.02.2022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center"/>
                  </w:pPr>
                  <w:r w:rsidRPr="0007110E">
                    <w:t xml:space="preserve">с </w:t>
                  </w:r>
                  <w:r>
                    <w:t>3</w:t>
                  </w:r>
                  <w:r w:rsidRPr="0007110E">
                    <w:t>1.</w:t>
                  </w:r>
                  <w:r>
                    <w:t>0</w:t>
                  </w:r>
                  <w:r w:rsidRPr="0007110E">
                    <w:t>1.202</w:t>
                  </w:r>
                  <w:r>
                    <w:t>2</w:t>
                  </w:r>
                  <w:r w:rsidRPr="0007110E">
                    <w:t xml:space="preserve"> по 0</w:t>
                  </w:r>
                  <w:r>
                    <w:t>7</w:t>
                  </w:r>
                  <w:r w:rsidRPr="0007110E">
                    <w:t>.</w:t>
                  </w:r>
                  <w:r>
                    <w:t>02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(включительно)</w:t>
                  </w:r>
                </w:p>
              </w:tc>
            </w:tr>
            <w:tr w:rsidR="00FB5AD1" w:rsidRPr="0007110E" w:rsidTr="00FB5AD1">
              <w:trPr>
                <w:trHeight w:val="396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  <w:r>
                    <w:t>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both"/>
                  </w:pPr>
                  <w:r w:rsidRPr="0007110E">
                    <w:t xml:space="preserve">с </w:t>
                  </w:r>
                  <w:r>
                    <w:t>0</w:t>
                  </w:r>
                  <w:r>
                    <w:t>9</w:t>
                  </w:r>
                  <w:r w:rsidRPr="0007110E">
                    <w:t>.</w:t>
                  </w:r>
                  <w:r>
                    <w:t>02</w:t>
                  </w:r>
                  <w:r w:rsidRPr="0007110E">
                    <w:t>.2</w:t>
                  </w:r>
                  <w:r>
                    <w:t>02</w:t>
                  </w:r>
                  <w:r>
                    <w:t xml:space="preserve">2 </w:t>
                  </w:r>
                  <w:r>
                    <w:t xml:space="preserve">по </w:t>
                  </w:r>
                  <w:r>
                    <w:t>1</w:t>
                  </w:r>
                  <w:r>
                    <w:t>0.0</w:t>
                  </w:r>
                  <w:r>
                    <w:t>5</w:t>
                  </w:r>
                  <w:r>
                    <w:t>.2022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center"/>
                  </w:pPr>
                  <w:r w:rsidRPr="0007110E">
                    <w:t xml:space="preserve">с </w:t>
                  </w:r>
                  <w:r>
                    <w:t>02</w:t>
                  </w:r>
                  <w:r w:rsidRPr="0007110E">
                    <w:t>.</w:t>
                  </w:r>
                  <w:r>
                    <w:t>0</w:t>
                  </w:r>
                  <w:r>
                    <w:t>5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по 0</w:t>
                  </w:r>
                  <w:r>
                    <w:t>9</w:t>
                  </w:r>
                  <w:r w:rsidRPr="0007110E">
                    <w:t>.</w:t>
                  </w:r>
                  <w:r>
                    <w:t>0</w:t>
                  </w:r>
                  <w:r>
                    <w:t>5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(включительно)</w:t>
                  </w:r>
                </w:p>
              </w:tc>
            </w:tr>
            <w:tr w:rsidR="00FB5AD1" w:rsidRPr="0007110E" w:rsidTr="00FB5AD1">
              <w:trPr>
                <w:trHeight w:val="396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  <w:r>
                    <w:t>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both"/>
                  </w:pPr>
                  <w:r w:rsidRPr="0007110E">
                    <w:t>с 1</w:t>
                  </w:r>
                  <w:r>
                    <w:t>1</w:t>
                  </w:r>
                  <w:r w:rsidRPr="0007110E">
                    <w:t>.</w:t>
                  </w:r>
                  <w:r>
                    <w:t>05</w:t>
                  </w:r>
                  <w:r w:rsidRPr="0007110E">
                    <w:t>.2</w:t>
                  </w:r>
                  <w:r>
                    <w:t>02</w:t>
                  </w:r>
                  <w:r>
                    <w:t>2</w:t>
                  </w:r>
                  <w:r>
                    <w:t xml:space="preserve"> по 0</w:t>
                  </w:r>
                  <w:r>
                    <w:t>9</w:t>
                  </w:r>
                  <w:r>
                    <w:t>.0</w:t>
                  </w:r>
                  <w:r>
                    <w:t>8</w:t>
                  </w:r>
                  <w:r>
                    <w:t>.2022 включительно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07110E" w:rsidRDefault="00FB5AD1" w:rsidP="00FB5AD1">
                  <w:pPr>
                    <w:spacing w:line="200" w:lineRule="exact"/>
                    <w:jc w:val="center"/>
                  </w:pPr>
                  <w:r w:rsidRPr="0007110E">
                    <w:t xml:space="preserve">с </w:t>
                  </w:r>
                  <w:r>
                    <w:t>0</w:t>
                  </w:r>
                  <w:r w:rsidRPr="0007110E">
                    <w:t>1.</w:t>
                  </w:r>
                  <w:r>
                    <w:t>0</w:t>
                  </w:r>
                  <w:r>
                    <w:t>8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по 0</w:t>
                  </w:r>
                  <w:r>
                    <w:t>8</w:t>
                  </w:r>
                  <w:r w:rsidRPr="0007110E">
                    <w:t>.</w:t>
                  </w:r>
                  <w:r>
                    <w:t>0</w:t>
                  </w:r>
                  <w:r>
                    <w:t>8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(включительно)</w:t>
                  </w:r>
                </w:p>
              </w:tc>
            </w:tr>
            <w:tr w:rsidR="00FB5AD1" w:rsidRPr="0007110E" w:rsidTr="00FB5AD1">
              <w:trPr>
                <w:trHeight w:val="2015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  <w:r w:rsidRPr="0007110E">
                    <w:t>1</w:t>
                  </w:r>
                  <w: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5AD1" w:rsidRPr="0007110E" w:rsidRDefault="00FB5AD1" w:rsidP="00FB5AD1">
                  <w:pPr>
                    <w:spacing w:line="220" w:lineRule="exact"/>
                    <w:jc w:val="both"/>
                  </w:pPr>
                  <w:r w:rsidRPr="0007110E">
                    <w:t>с 10.</w:t>
                  </w:r>
                  <w:r>
                    <w:t>08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по 31.</w:t>
                  </w:r>
                  <w:r>
                    <w:t>08</w:t>
                  </w:r>
                  <w:r w:rsidRPr="0007110E">
                    <w:t>.202</w:t>
                  </w:r>
                  <w:r>
                    <w:t>2</w:t>
                  </w:r>
                  <w:r w:rsidRPr="0007110E">
                    <w:t xml:space="preserve"> включительно.</w:t>
                  </w:r>
                </w:p>
                <w:p w:rsidR="00FB5AD1" w:rsidRPr="00FB5AD1" w:rsidRDefault="00FB5AD1" w:rsidP="00FB5AD1">
                  <w:pPr>
                    <w:spacing w:line="220" w:lineRule="exact"/>
                    <w:jc w:val="both"/>
                  </w:pPr>
                  <w:r w:rsidRPr="0007110E">
                    <w:rPr>
                      <w:color w:val="000000"/>
                      <w:shd w:val="clear" w:color="auto" w:fill="FFFFFF"/>
                      <w:lang w:bidi="ru-RU"/>
                    </w:rPr>
                    <w:t xml:space="preserve">В случае, если обязательство по уплате второй части </w:t>
                  </w:r>
                  <w:r w:rsidRPr="0007110E">
                    <w:t>Платы за уступку Прав (требований) в срок не исполнено полностью или частично, Проценты начисляются и уплачиваются за период по дату фактической полной уплаты второй части Платы за уступку Прав (требований) включ</w:t>
                  </w:r>
                  <w:r>
                    <w:t>ительно</w:t>
                  </w:r>
                  <w:r w:rsidRPr="00FB5AD1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  <w:r w:rsidRPr="0007110E">
                    <w:t>31.</w:t>
                  </w:r>
                  <w:r>
                    <w:t>08</w:t>
                  </w:r>
                  <w:r w:rsidRPr="0007110E">
                    <w:t>.202</w:t>
                  </w:r>
                  <w:r>
                    <w:t>2</w:t>
                  </w:r>
                </w:p>
                <w:p w:rsidR="00FB5AD1" w:rsidRPr="0007110E" w:rsidRDefault="00FB5AD1" w:rsidP="00FB5AD1">
                  <w:pPr>
                    <w:spacing w:line="220" w:lineRule="exact"/>
                    <w:jc w:val="center"/>
                  </w:pPr>
                </w:p>
              </w:tc>
            </w:tr>
          </w:tbl>
          <w:p w:rsidR="00FB5AD1" w:rsidRPr="00FB5AD1" w:rsidRDefault="00FB5AD1" w:rsidP="00C41AF1">
            <w:pPr>
              <w:widowControl w:val="0"/>
              <w:spacing w:line="220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FB5AD1">
              <w:rPr>
                <w:b/>
                <w:i/>
                <w:sz w:val="22"/>
                <w:szCs w:val="22"/>
              </w:rPr>
              <w:t>5. Стороны пришли к соглашению изменить пункт 5 Соглашения об уступке, изложив его в новой редакции, а именно:</w:t>
            </w:r>
          </w:p>
          <w:p w:rsidR="00FB5AD1" w:rsidRPr="00FB5AD1" w:rsidRDefault="00FB5AD1" w:rsidP="00C41AF1">
            <w:pPr>
              <w:widowControl w:val="0"/>
              <w:spacing w:line="220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FB5AD1">
              <w:rPr>
                <w:b/>
                <w:i/>
                <w:sz w:val="22"/>
                <w:szCs w:val="22"/>
              </w:rPr>
              <w:t>«5. Цессионарий вправе уплатить Цеденту вторую часть Платы за уступку Прав (требований) или ее часть досрочно (ранее срока, указанного в п.3.1.2 Соглашения).</w:t>
            </w:r>
          </w:p>
          <w:p w:rsidR="00FB5AD1" w:rsidRPr="00FB5AD1" w:rsidRDefault="00FB5AD1" w:rsidP="00FB5AD1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FB5AD1">
              <w:rPr>
                <w:b/>
                <w:i/>
                <w:sz w:val="22"/>
                <w:szCs w:val="22"/>
              </w:rPr>
              <w:t>Настоящим Цедент дает согласие на досрочную (ранее срока, указанного в п.3.1.2 Соглашения) уплату Цессионарием Цеденту второй части Платы за уступку Прав (требований) или ее части и такое согласие Цедента подтверждается настоящим Соглашением, дополнительного согласия Цедента не требуется».</w:t>
            </w:r>
          </w:p>
          <w:p w:rsidR="008736E7" w:rsidRPr="0007110E" w:rsidRDefault="00FB5AD1" w:rsidP="008736E7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8736E7" w:rsidRPr="0007110E">
              <w:rPr>
                <w:b/>
                <w:i/>
                <w:sz w:val="22"/>
                <w:szCs w:val="22"/>
              </w:rPr>
              <w:t>. Во всем остальном, не оговоренном в настоящем соглашении, Стороны руководствуются условиями Соглашения об уступке.</w:t>
            </w:r>
          </w:p>
          <w:p w:rsidR="008736E7" w:rsidRPr="0007110E" w:rsidRDefault="00FB5AD1" w:rsidP="008736E7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  <w:r w:rsidR="008736E7" w:rsidRPr="0007110E">
              <w:rPr>
                <w:b/>
                <w:i/>
                <w:sz w:val="22"/>
                <w:szCs w:val="22"/>
              </w:rPr>
              <w:t>. Настоящее соглашение является неотъемлемой частью Соглашения об уступке.</w:t>
            </w:r>
          </w:p>
          <w:p w:rsidR="0007110E" w:rsidRPr="0007110E" w:rsidRDefault="00FB5AD1" w:rsidP="008736E7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07110E" w:rsidRPr="0007110E">
              <w:rPr>
                <w:b/>
                <w:i/>
                <w:sz w:val="22"/>
                <w:szCs w:val="22"/>
              </w:rPr>
              <w:t>. Настоящее соглашение считается заключенным с момента подписания его Сторонами.</w:t>
            </w:r>
          </w:p>
          <w:p w:rsidR="0007110E" w:rsidRPr="0007110E" w:rsidRDefault="00FB5AD1" w:rsidP="008736E7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="0007110E" w:rsidRPr="0007110E">
              <w:rPr>
                <w:b/>
                <w:i/>
                <w:sz w:val="22"/>
                <w:szCs w:val="22"/>
              </w:rPr>
              <w:t>. Стороны договорились, что независимо от места фактического подписания настоящего соглашения Сторонами, местом подписания соглашения признается место подписания соглашения от имени Цедента (Россия, Санкт-Петербург).</w:t>
            </w:r>
          </w:p>
          <w:p w:rsidR="0007110E" w:rsidRPr="0007110E" w:rsidRDefault="00C41AF1" w:rsidP="008736E7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  <w:r w:rsidR="0007110E" w:rsidRPr="0007110E">
              <w:rPr>
                <w:b/>
                <w:i/>
                <w:sz w:val="22"/>
                <w:szCs w:val="22"/>
              </w:rPr>
              <w:t>. Настоящее соглашение составлено на русском и английском языках, подписано в двух экземплярах, имеющих равную юридическую силу, по одному экземпляру для каждой из Сторон. В случае возникновения разночтений между условиями настоящего соглашения на русском и английском языках Стороны установили, что текст настоящего соглашения на русском языке имеет преимущественную силу и применяется.</w:t>
            </w:r>
          </w:p>
          <w:p w:rsidR="000133F3" w:rsidRPr="0007110E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07110E" w:rsidRDefault="000133F3" w:rsidP="006D2FA0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Заемщик обязуется возвратить Займодавцу Сумму займа в срок до 31 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07110E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Стороны по сделке: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Цедент: Общество с ограниченной ответственностью «</w:t>
            </w:r>
            <w:proofErr w:type="gramStart"/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ФИНКОНСАЛТ»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Цессионарий</w:t>
            </w:r>
            <w:proofErr w:type="gramEnd"/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 ICT HOLDING LTD (ИСТ ХОЛДИНГ ЛТД)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(взаимосвязанных сделок) с учетом Дополнительного соглашения на дату подписания Дополнительного соглашения составляет 1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078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247 646,91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(взаимосвязанных сделок) в процентах от стоимости активов Эмитента: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65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% от балансовой стоимости активов Эмитента,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A0348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06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A0348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54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911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2.7. Дата совершения сделки (заключения договора):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D2FA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6D2FA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июля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07110E" w:rsidRDefault="0007110E" w:rsidP="006D2FA0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7110E">
              <w:rPr>
                <w:b/>
                <w:i/>
                <w:sz w:val="22"/>
                <w:szCs w:val="22"/>
              </w:rPr>
              <w:t>Сделка</w:t>
            </w:r>
            <w:r w:rsidR="006D2FA0">
              <w:rPr>
                <w:b/>
                <w:i/>
                <w:sz w:val="22"/>
                <w:szCs w:val="22"/>
              </w:rPr>
              <w:t xml:space="preserve"> не 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</w:t>
            </w:r>
            <w:r w:rsidRPr="0007110E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8465DD" w:rsidRPr="0007110E" w:rsidTr="00653C06">
        <w:tc>
          <w:tcPr>
            <w:tcW w:w="10206" w:type="dxa"/>
          </w:tcPr>
          <w:p w:rsidR="008465DD" w:rsidRPr="0007110E" w:rsidRDefault="008465DD" w:rsidP="000133F3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4E6C" w:rsidRPr="0007110E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07110E">
        <w:trPr>
          <w:cantSplit/>
        </w:trPr>
        <w:tc>
          <w:tcPr>
            <w:tcW w:w="10235" w:type="dxa"/>
            <w:gridSpan w:val="11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 Подпись</w:t>
            </w:r>
          </w:p>
        </w:tc>
      </w:tr>
      <w:tr w:rsidR="00153FEE" w:rsidRPr="0007110E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07110E" w:rsidRDefault="00153FEE" w:rsidP="00705ABC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3.1.</w:t>
            </w:r>
            <w:r w:rsidR="00686E4C" w:rsidRPr="0007110E">
              <w:rPr>
                <w:sz w:val="22"/>
                <w:szCs w:val="22"/>
              </w:rPr>
              <w:t xml:space="preserve"> </w:t>
            </w:r>
            <w:r w:rsidR="00705ABC" w:rsidRPr="0007110E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07110E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07110E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07110E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07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07110E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D2FA0" w:rsidP="003B2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D2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jc w:val="right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3B2AC2" w:rsidP="008736E7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</w:t>
            </w:r>
            <w:r w:rsidR="008736E7" w:rsidRPr="0007110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C0" w:rsidRDefault="00A84BC0">
      <w:r>
        <w:separator/>
      </w:r>
    </w:p>
  </w:endnote>
  <w:endnote w:type="continuationSeparator" w:id="0">
    <w:p w:rsidR="00A84BC0" w:rsidRDefault="00A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C0" w:rsidRDefault="00A84BC0">
      <w:r>
        <w:separator/>
      </w:r>
    </w:p>
  </w:footnote>
  <w:footnote w:type="continuationSeparator" w:id="0">
    <w:p w:rsidR="00A84BC0" w:rsidRDefault="00A8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B77A3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35C7"/>
    <w:rsid w:val="00517A73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1813"/>
    <w:rsid w:val="005C58A9"/>
    <w:rsid w:val="005C59E1"/>
    <w:rsid w:val="005D1462"/>
    <w:rsid w:val="005F1D02"/>
    <w:rsid w:val="00602DE7"/>
    <w:rsid w:val="00604EF7"/>
    <w:rsid w:val="00610F18"/>
    <w:rsid w:val="00621E73"/>
    <w:rsid w:val="00637387"/>
    <w:rsid w:val="00645DC1"/>
    <w:rsid w:val="00653C06"/>
    <w:rsid w:val="00685512"/>
    <w:rsid w:val="00686E4C"/>
    <w:rsid w:val="00687505"/>
    <w:rsid w:val="006A19D7"/>
    <w:rsid w:val="006D2FA0"/>
    <w:rsid w:val="006E1C72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465DD"/>
    <w:rsid w:val="008601D8"/>
    <w:rsid w:val="00865759"/>
    <w:rsid w:val="008736E7"/>
    <w:rsid w:val="008B3E51"/>
    <w:rsid w:val="008C3627"/>
    <w:rsid w:val="008E4B13"/>
    <w:rsid w:val="009051CB"/>
    <w:rsid w:val="009110E8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483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84BC0"/>
    <w:rsid w:val="00AB5168"/>
    <w:rsid w:val="00AD71E2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3CD0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1AF1"/>
    <w:rsid w:val="00C46600"/>
    <w:rsid w:val="00C56292"/>
    <w:rsid w:val="00C62548"/>
    <w:rsid w:val="00C74367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B5AD1"/>
    <w:rsid w:val="00FC3111"/>
    <w:rsid w:val="00FD3D62"/>
    <w:rsid w:val="00FD6FE8"/>
    <w:rsid w:val="00FE27E8"/>
    <w:rsid w:val="00FE65BF"/>
    <w:rsid w:val="00FF222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6B4C4-1F4A-4BC8-A5EF-90FAD54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9FF-E32B-46D4-AD5D-B6DBA00A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7768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4</cp:revision>
  <cp:lastPrinted>2021-07-29T08:36:00Z</cp:lastPrinted>
  <dcterms:created xsi:type="dcterms:W3CDTF">2021-07-29T07:09:00Z</dcterms:created>
  <dcterms:modified xsi:type="dcterms:W3CDTF">2021-07-29T08:44:00Z</dcterms:modified>
</cp:coreProperties>
</file>